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20"/>
        <w:gridCol w:w="7860"/>
      </w:tblGrid>
      <w:tr w:rsidR="00D91378" w:rsidRPr="006A170D" w14:paraId="1E8AFB66" w14:textId="77777777" w:rsidTr="00131160">
        <w:trPr>
          <w:trHeight w:val="454"/>
        </w:trPr>
        <w:tc>
          <w:tcPr>
            <w:tcW w:w="2620" w:type="dxa"/>
            <w:shd w:val="clear" w:color="auto" w:fill="B4B4B4"/>
            <w:vAlign w:val="center"/>
          </w:tcPr>
          <w:p w14:paraId="390F086C" w14:textId="67946EB1" w:rsidR="00D91378" w:rsidRPr="00131160" w:rsidRDefault="00D91378" w:rsidP="001778C9">
            <w:pPr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Kuruluş Adı</w:t>
            </w:r>
          </w:p>
        </w:tc>
        <w:tc>
          <w:tcPr>
            <w:tcW w:w="7860" w:type="dxa"/>
            <w:vAlign w:val="center"/>
          </w:tcPr>
          <w:p w14:paraId="10C2DC52" w14:textId="77777777" w:rsidR="00D91378" w:rsidRPr="006A170D" w:rsidRDefault="00D91378" w:rsidP="001778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378" w:rsidRPr="006A170D" w14:paraId="0650BB00" w14:textId="77777777" w:rsidTr="00131160">
        <w:trPr>
          <w:trHeight w:val="454"/>
        </w:trPr>
        <w:tc>
          <w:tcPr>
            <w:tcW w:w="2620" w:type="dxa"/>
            <w:shd w:val="clear" w:color="auto" w:fill="B4B4B4"/>
            <w:vAlign w:val="center"/>
          </w:tcPr>
          <w:p w14:paraId="54DB4814" w14:textId="54EA61FD" w:rsidR="00D91378" w:rsidRPr="00131160" w:rsidRDefault="00D91378" w:rsidP="001778C9">
            <w:pPr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Kuruluş Yetkilisi</w:t>
            </w:r>
          </w:p>
        </w:tc>
        <w:tc>
          <w:tcPr>
            <w:tcW w:w="7860" w:type="dxa"/>
            <w:vAlign w:val="center"/>
          </w:tcPr>
          <w:p w14:paraId="7B6900CD" w14:textId="77777777" w:rsidR="00D91378" w:rsidRPr="006A170D" w:rsidRDefault="00D91378" w:rsidP="001778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F863768" w14:textId="3EBE1AC0" w:rsidR="00CE3152" w:rsidRDefault="00CE3152" w:rsidP="00CE3152">
      <w:pPr>
        <w:rPr>
          <w:rFonts w:ascii="Arial" w:hAnsi="Arial" w:cs="Arial"/>
          <w:sz w:val="20"/>
          <w:szCs w:val="20"/>
        </w:rPr>
      </w:pPr>
    </w:p>
    <w:p w14:paraId="1E150A8C" w14:textId="4B31D4DD" w:rsidR="00D91378" w:rsidRDefault="00D91378" w:rsidP="00D9137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Puan Değerleri: 1-Çok Kötü, 2- Kötü, 3-Orta, 4-İyi, 5-Çok İyi</w:t>
      </w:r>
    </w:p>
    <w:p w14:paraId="51BFF694" w14:textId="4AF5BFB9" w:rsidR="00D91378" w:rsidRDefault="00D91378" w:rsidP="00D91378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08"/>
        <w:gridCol w:w="594"/>
        <w:gridCol w:w="594"/>
        <w:gridCol w:w="595"/>
        <w:gridCol w:w="594"/>
        <w:gridCol w:w="595"/>
      </w:tblGrid>
      <w:tr w:rsidR="00D91378" w:rsidRPr="006A170D" w14:paraId="4662A27F" w14:textId="77777777" w:rsidTr="00131160">
        <w:trPr>
          <w:trHeight w:val="454"/>
        </w:trPr>
        <w:tc>
          <w:tcPr>
            <w:tcW w:w="7508" w:type="dxa"/>
            <w:vMerge w:val="restart"/>
            <w:shd w:val="clear" w:color="auto" w:fill="B4B4B4"/>
            <w:vAlign w:val="center"/>
          </w:tcPr>
          <w:p w14:paraId="4666551F" w14:textId="2BC2E803" w:rsidR="00D91378" w:rsidRPr="00131160" w:rsidRDefault="00D91378" w:rsidP="001778C9">
            <w:pPr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 xml:space="preserve">Bölüm 1 </w:t>
            </w:r>
            <w:proofErr w:type="spellStart"/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PiCert</w:t>
            </w:r>
            <w:proofErr w:type="spellEnd"/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 xml:space="preserve"> Ofis Faaliyetleri Değerlendirmesi</w:t>
            </w:r>
          </w:p>
        </w:tc>
        <w:tc>
          <w:tcPr>
            <w:tcW w:w="2972" w:type="dxa"/>
            <w:gridSpan w:val="5"/>
            <w:shd w:val="clear" w:color="auto" w:fill="B4B4B4"/>
            <w:vAlign w:val="center"/>
          </w:tcPr>
          <w:p w14:paraId="5EDC5981" w14:textId="084DB0B6" w:rsidR="00D91378" w:rsidRPr="00131160" w:rsidRDefault="00D91378" w:rsidP="00D91378">
            <w:pPr>
              <w:jc w:val="center"/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Memnuniyet Derecesi</w:t>
            </w:r>
          </w:p>
        </w:tc>
      </w:tr>
      <w:tr w:rsidR="00D91378" w:rsidRPr="006A170D" w14:paraId="75DF3173" w14:textId="77777777" w:rsidTr="00131160">
        <w:trPr>
          <w:trHeight w:val="454"/>
        </w:trPr>
        <w:tc>
          <w:tcPr>
            <w:tcW w:w="7508" w:type="dxa"/>
            <w:vMerge/>
            <w:shd w:val="clear" w:color="auto" w:fill="B4B4B4"/>
            <w:vAlign w:val="center"/>
          </w:tcPr>
          <w:p w14:paraId="5100CCE9" w14:textId="53CD7D57" w:rsidR="00D91378" w:rsidRPr="00131160" w:rsidRDefault="00D91378" w:rsidP="00D91378">
            <w:pPr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B4B4B4"/>
            <w:vAlign w:val="center"/>
          </w:tcPr>
          <w:p w14:paraId="3068E1DF" w14:textId="5DF2BC10" w:rsidR="00D91378" w:rsidRPr="00131160" w:rsidRDefault="00D91378" w:rsidP="00D91378">
            <w:pPr>
              <w:jc w:val="center"/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1</w:t>
            </w:r>
          </w:p>
        </w:tc>
        <w:tc>
          <w:tcPr>
            <w:tcW w:w="594" w:type="dxa"/>
            <w:shd w:val="clear" w:color="auto" w:fill="B4B4B4"/>
            <w:vAlign w:val="center"/>
          </w:tcPr>
          <w:p w14:paraId="42ADEAB3" w14:textId="4425A8CC" w:rsidR="00D91378" w:rsidRPr="00131160" w:rsidRDefault="00D91378" w:rsidP="00D91378">
            <w:pPr>
              <w:jc w:val="center"/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2</w:t>
            </w:r>
          </w:p>
        </w:tc>
        <w:tc>
          <w:tcPr>
            <w:tcW w:w="595" w:type="dxa"/>
            <w:shd w:val="clear" w:color="auto" w:fill="B4B4B4"/>
            <w:vAlign w:val="center"/>
          </w:tcPr>
          <w:p w14:paraId="2511A1D5" w14:textId="73C98507" w:rsidR="00D91378" w:rsidRPr="00131160" w:rsidRDefault="00D91378" w:rsidP="00D91378">
            <w:pPr>
              <w:jc w:val="center"/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3</w:t>
            </w:r>
          </w:p>
        </w:tc>
        <w:tc>
          <w:tcPr>
            <w:tcW w:w="594" w:type="dxa"/>
            <w:shd w:val="clear" w:color="auto" w:fill="B4B4B4"/>
            <w:vAlign w:val="center"/>
          </w:tcPr>
          <w:p w14:paraId="307A22D3" w14:textId="15016577" w:rsidR="00D91378" w:rsidRPr="00131160" w:rsidRDefault="00D91378" w:rsidP="00D91378">
            <w:pPr>
              <w:jc w:val="center"/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4</w:t>
            </w:r>
          </w:p>
        </w:tc>
        <w:tc>
          <w:tcPr>
            <w:tcW w:w="595" w:type="dxa"/>
            <w:shd w:val="clear" w:color="auto" w:fill="B4B4B4"/>
            <w:vAlign w:val="center"/>
          </w:tcPr>
          <w:p w14:paraId="26C1DA44" w14:textId="719E4CE3" w:rsidR="00D91378" w:rsidRPr="00131160" w:rsidRDefault="00D91378" w:rsidP="00D91378">
            <w:pPr>
              <w:jc w:val="center"/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5</w:t>
            </w:r>
          </w:p>
        </w:tc>
      </w:tr>
      <w:tr w:rsidR="00D91378" w:rsidRPr="006A170D" w14:paraId="11744B35" w14:textId="77777777" w:rsidTr="007B407C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45AA87DF" w14:textId="202A042E" w:rsidR="00D91378" w:rsidRPr="007B407C" w:rsidRDefault="007B407C" w:rsidP="007B407C">
            <w:pPr>
              <w:tabs>
                <w:tab w:val="left" w:pos="1303"/>
              </w:tabs>
              <w:rPr>
                <w:rFonts w:ascii="Arial" w:hAnsi="Arial" w:cs="Arial"/>
                <w:sz w:val="18"/>
                <w:szCs w:val="18"/>
              </w:rPr>
            </w:pPr>
            <w:r w:rsidRPr="007B407C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A1A4B" w:rsidRPr="007B407C">
              <w:rPr>
                <w:rFonts w:ascii="Arial" w:hAnsi="Arial" w:cs="Arial"/>
                <w:sz w:val="18"/>
                <w:szCs w:val="18"/>
              </w:rPr>
              <w:t>Başvurunun alınması ve personel yeterliliği (sektörünüze uygun gerekli evrak ve belgeler hakkında bilgi)</w:t>
            </w:r>
          </w:p>
        </w:tc>
        <w:tc>
          <w:tcPr>
            <w:tcW w:w="594" w:type="dxa"/>
            <w:vAlign w:val="center"/>
          </w:tcPr>
          <w:p w14:paraId="3A2B51F3" w14:textId="174414AD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21110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2AF3AC3F" w14:textId="0BDED506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41157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6123C5FA" w14:textId="30424FAE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5210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346EE089" w14:textId="6889FE23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422151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1CA8C402" w14:textId="1413FE84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1578428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378" w:rsidRPr="006A170D" w14:paraId="26FB92D0" w14:textId="77777777" w:rsidTr="007B407C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470C8F78" w14:textId="3CCD2F0C" w:rsidR="00D91378" w:rsidRPr="004A1A4B" w:rsidRDefault="007B407C" w:rsidP="004A1A4B">
            <w:pPr>
              <w:tabs>
                <w:tab w:val="left" w:pos="13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="004A1A4B" w:rsidRPr="004A1A4B">
              <w:rPr>
                <w:rFonts w:ascii="Arial" w:hAnsi="Arial" w:cs="Arial"/>
                <w:sz w:val="18"/>
                <w:szCs w:val="18"/>
              </w:rPr>
              <w:t>Başvurunuzun değerlendirilerek geri dönüş süresi</w:t>
            </w:r>
          </w:p>
        </w:tc>
        <w:tc>
          <w:tcPr>
            <w:tcW w:w="594" w:type="dxa"/>
            <w:vAlign w:val="center"/>
          </w:tcPr>
          <w:p w14:paraId="47E8D937" w14:textId="22E0CEC4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62720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4AE1FF07" w14:textId="7F3E92B9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803728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5B018689" w14:textId="7A6468F7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6703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64930B30" w14:textId="2170B0F8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58653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78210CF9" w14:textId="0E1C2FB7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90093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378" w:rsidRPr="006A170D" w14:paraId="4B3F5F63" w14:textId="77777777" w:rsidTr="007B407C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6A66F41B" w14:textId="5D398234" w:rsidR="00D91378" w:rsidRPr="004A1A4B" w:rsidRDefault="007B407C" w:rsidP="004A1A4B">
            <w:pPr>
              <w:tabs>
                <w:tab w:val="left" w:pos="13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3. </w:t>
            </w:r>
            <w:r w:rsidR="004A1A4B" w:rsidRPr="004A1A4B">
              <w:rPr>
                <w:rFonts w:ascii="Arial" w:hAnsi="Arial" w:cs="Arial"/>
                <w:sz w:val="18"/>
                <w:szCs w:val="18"/>
              </w:rPr>
              <w:t>Denetim planlanmasında taleplerinizi karşılama derecesi (tarih, denetim ekip kombinasyonu gibi.)</w:t>
            </w:r>
          </w:p>
        </w:tc>
        <w:tc>
          <w:tcPr>
            <w:tcW w:w="594" w:type="dxa"/>
            <w:vAlign w:val="center"/>
          </w:tcPr>
          <w:p w14:paraId="0AAF9C4F" w14:textId="4A42E6D8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43967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0E0C36C7" w14:textId="2E4C22E2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311836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059E2CFD" w14:textId="18022BFF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2049097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20309E55" w14:textId="56CA1A2C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87641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0436F41B" w14:textId="2BBE6F03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69397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378" w:rsidRPr="006A170D" w14:paraId="238401FE" w14:textId="77777777" w:rsidTr="007B407C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2C17B965" w14:textId="69C73226" w:rsidR="00D91378" w:rsidRPr="004A1A4B" w:rsidRDefault="007B407C" w:rsidP="004A1A4B">
            <w:pPr>
              <w:tabs>
                <w:tab w:val="left" w:pos="13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4. </w:t>
            </w:r>
            <w:proofErr w:type="spellStart"/>
            <w:r w:rsidR="004A1A4B" w:rsidRPr="004A1A4B">
              <w:rPr>
                <w:rFonts w:ascii="Arial" w:hAnsi="Arial" w:cs="Arial"/>
                <w:sz w:val="18"/>
                <w:szCs w:val="18"/>
              </w:rPr>
              <w:t>PiCert</w:t>
            </w:r>
            <w:proofErr w:type="spellEnd"/>
            <w:r w:rsidR="004A1A4B" w:rsidRPr="004A1A4B">
              <w:rPr>
                <w:rFonts w:ascii="Arial" w:hAnsi="Arial" w:cs="Arial"/>
                <w:sz w:val="18"/>
                <w:szCs w:val="18"/>
              </w:rPr>
              <w:t xml:space="preserve"> yetkililerine ulaşma </w:t>
            </w:r>
            <w:proofErr w:type="gramStart"/>
            <w:r w:rsidR="004A1A4B" w:rsidRPr="004A1A4B">
              <w:rPr>
                <w:rFonts w:ascii="Arial" w:hAnsi="Arial" w:cs="Arial"/>
                <w:sz w:val="18"/>
                <w:szCs w:val="18"/>
              </w:rPr>
              <w:t>imkanı</w:t>
            </w:r>
            <w:proofErr w:type="gramEnd"/>
          </w:p>
        </w:tc>
        <w:tc>
          <w:tcPr>
            <w:tcW w:w="594" w:type="dxa"/>
            <w:vAlign w:val="center"/>
          </w:tcPr>
          <w:p w14:paraId="25301FD9" w14:textId="51522B1F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2104146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42429E99" w14:textId="75D833BF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20949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10CB3A76" w14:textId="74A35988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617882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5F8E8367" w14:textId="3C410FCC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73273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7953EBA5" w14:textId="1CCD3FA1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27217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91378" w:rsidRPr="006A170D" w14:paraId="0A6BA608" w14:textId="77777777" w:rsidTr="007B407C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63494F61" w14:textId="05750F00" w:rsidR="00D91378" w:rsidRPr="004A1A4B" w:rsidRDefault="007B407C" w:rsidP="004A1A4B">
            <w:pPr>
              <w:tabs>
                <w:tab w:val="left" w:pos="13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5. </w:t>
            </w:r>
            <w:r w:rsidR="004A1A4B" w:rsidRPr="004A1A4B">
              <w:rPr>
                <w:rFonts w:ascii="Arial" w:hAnsi="Arial" w:cs="Arial"/>
                <w:sz w:val="18"/>
                <w:szCs w:val="18"/>
              </w:rPr>
              <w:t>Doküman ve evrak takibi (sertifika, fatura, bildirimler gibi)</w:t>
            </w:r>
          </w:p>
        </w:tc>
        <w:tc>
          <w:tcPr>
            <w:tcW w:w="594" w:type="dxa"/>
            <w:vAlign w:val="center"/>
          </w:tcPr>
          <w:p w14:paraId="0E7730E8" w14:textId="1D49BD88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68289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0D9BE0A4" w14:textId="7056C15D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792048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3005BB70" w14:textId="6DD34B34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57410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66F47294" w14:textId="7C2D65EC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193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4ADC8F20" w14:textId="0107897E" w:rsidR="00D91378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9231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0C8E782" w14:textId="39D69B92" w:rsidR="00D91378" w:rsidRDefault="00D91378" w:rsidP="00D91378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508"/>
        <w:gridCol w:w="594"/>
        <w:gridCol w:w="594"/>
        <w:gridCol w:w="595"/>
        <w:gridCol w:w="594"/>
        <w:gridCol w:w="595"/>
      </w:tblGrid>
      <w:tr w:rsidR="004A1A4B" w:rsidRPr="006A170D" w14:paraId="72C72BD0" w14:textId="77777777" w:rsidTr="00131160">
        <w:trPr>
          <w:trHeight w:val="454"/>
        </w:trPr>
        <w:tc>
          <w:tcPr>
            <w:tcW w:w="7508" w:type="dxa"/>
            <w:vMerge w:val="restart"/>
            <w:shd w:val="clear" w:color="auto" w:fill="B4B4B4"/>
            <w:vAlign w:val="center"/>
          </w:tcPr>
          <w:p w14:paraId="0E8C6137" w14:textId="77777777" w:rsidR="004A1A4B" w:rsidRPr="00131160" w:rsidRDefault="004A1A4B" w:rsidP="001778C9">
            <w:pPr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 xml:space="preserve">Bölüm 2 </w:t>
            </w:r>
            <w:proofErr w:type="spellStart"/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PiCert</w:t>
            </w:r>
            <w:proofErr w:type="spellEnd"/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 xml:space="preserve"> Denetim Ekibi Değerlendirmesi</w:t>
            </w:r>
          </w:p>
          <w:p w14:paraId="1CD8541A" w14:textId="0303E1D4" w:rsidR="00C6248E" w:rsidRPr="00131160" w:rsidRDefault="00C6248E" w:rsidP="001778C9">
            <w:pPr>
              <w:rPr>
                <w:rFonts w:ascii="Arial" w:hAnsi="Arial" w:cs="Arial"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color w:val="542A77"/>
                <w:sz w:val="15"/>
                <w:szCs w:val="15"/>
              </w:rPr>
              <w:t>Aşağıdaki kriterler kuruluşunuzun denetiminde görevlendirilmiş olan tüm denetim ekibi için ortak olarak cevaplanması gerekmektedir. Herhangi bir ekip üyesi ile ilgili farklı görüş ve düşünceleriniz var ise “</w:t>
            </w:r>
            <w:r w:rsidR="007B407C" w:rsidRPr="00131160">
              <w:rPr>
                <w:rFonts w:ascii="Arial" w:hAnsi="Arial" w:cs="Arial"/>
                <w:color w:val="542A77"/>
                <w:sz w:val="15"/>
                <w:szCs w:val="15"/>
              </w:rPr>
              <w:t>Görüş ve Öneriler</w:t>
            </w:r>
            <w:r w:rsidRPr="00131160">
              <w:rPr>
                <w:rFonts w:ascii="Arial" w:hAnsi="Arial" w:cs="Arial"/>
                <w:color w:val="542A77"/>
                <w:sz w:val="15"/>
                <w:szCs w:val="15"/>
              </w:rPr>
              <w:t>” bölümünde belirtiniz.</w:t>
            </w:r>
          </w:p>
        </w:tc>
        <w:tc>
          <w:tcPr>
            <w:tcW w:w="2972" w:type="dxa"/>
            <w:gridSpan w:val="5"/>
            <w:shd w:val="clear" w:color="auto" w:fill="B4B4B4"/>
            <w:vAlign w:val="center"/>
          </w:tcPr>
          <w:p w14:paraId="321F387F" w14:textId="77777777" w:rsidR="004A1A4B" w:rsidRPr="00131160" w:rsidRDefault="004A1A4B" w:rsidP="001778C9">
            <w:pPr>
              <w:jc w:val="center"/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Memnuniyet Derecesi</w:t>
            </w:r>
          </w:p>
        </w:tc>
      </w:tr>
      <w:tr w:rsidR="004A1A4B" w:rsidRPr="006A170D" w14:paraId="23FFAD5B" w14:textId="77777777" w:rsidTr="00131160">
        <w:trPr>
          <w:trHeight w:val="454"/>
        </w:trPr>
        <w:tc>
          <w:tcPr>
            <w:tcW w:w="7508" w:type="dxa"/>
            <w:vMerge/>
            <w:shd w:val="clear" w:color="auto" w:fill="B4B4B4"/>
            <w:vAlign w:val="center"/>
          </w:tcPr>
          <w:p w14:paraId="5DE8B5EF" w14:textId="77777777" w:rsidR="004A1A4B" w:rsidRPr="00131160" w:rsidRDefault="004A1A4B" w:rsidP="001778C9">
            <w:pPr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</w:p>
        </w:tc>
        <w:tc>
          <w:tcPr>
            <w:tcW w:w="594" w:type="dxa"/>
            <w:shd w:val="clear" w:color="auto" w:fill="B4B4B4"/>
            <w:vAlign w:val="center"/>
          </w:tcPr>
          <w:p w14:paraId="439876E7" w14:textId="77777777" w:rsidR="004A1A4B" w:rsidRPr="00131160" w:rsidRDefault="004A1A4B" w:rsidP="001778C9">
            <w:pPr>
              <w:jc w:val="center"/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1</w:t>
            </w:r>
          </w:p>
        </w:tc>
        <w:tc>
          <w:tcPr>
            <w:tcW w:w="594" w:type="dxa"/>
            <w:shd w:val="clear" w:color="auto" w:fill="B4B4B4"/>
            <w:vAlign w:val="center"/>
          </w:tcPr>
          <w:p w14:paraId="4B165708" w14:textId="77777777" w:rsidR="004A1A4B" w:rsidRPr="00131160" w:rsidRDefault="004A1A4B" w:rsidP="001778C9">
            <w:pPr>
              <w:jc w:val="center"/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2</w:t>
            </w:r>
          </w:p>
        </w:tc>
        <w:tc>
          <w:tcPr>
            <w:tcW w:w="595" w:type="dxa"/>
            <w:shd w:val="clear" w:color="auto" w:fill="B4B4B4"/>
            <w:vAlign w:val="center"/>
          </w:tcPr>
          <w:p w14:paraId="3315A2F3" w14:textId="77777777" w:rsidR="004A1A4B" w:rsidRPr="00131160" w:rsidRDefault="004A1A4B" w:rsidP="001778C9">
            <w:pPr>
              <w:jc w:val="center"/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3</w:t>
            </w:r>
          </w:p>
        </w:tc>
        <w:tc>
          <w:tcPr>
            <w:tcW w:w="594" w:type="dxa"/>
            <w:shd w:val="clear" w:color="auto" w:fill="B4B4B4"/>
            <w:vAlign w:val="center"/>
          </w:tcPr>
          <w:p w14:paraId="60192455" w14:textId="77777777" w:rsidR="004A1A4B" w:rsidRPr="00131160" w:rsidRDefault="004A1A4B" w:rsidP="001778C9">
            <w:pPr>
              <w:jc w:val="center"/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4</w:t>
            </w:r>
          </w:p>
        </w:tc>
        <w:tc>
          <w:tcPr>
            <w:tcW w:w="595" w:type="dxa"/>
            <w:shd w:val="clear" w:color="auto" w:fill="B4B4B4"/>
            <w:vAlign w:val="center"/>
          </w:tcPr>
          <w:p w14:paraId="3F93CBD6" w14:textId="77777777" w:rsidR="004A1A4B" w:rsidRPr="00131160" w:rsidRDefault="004A1A4B" w:rsidP="001778C9">
            <w:pPr>
              <w:jc w:val="center"/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5</w:t>
            </w:r>
          </w:p>
        </w:tc>
      </w:tr>
      <w:tr w:rsidR="007B407C" w:rsidRPr="006A170D" w14:paraId="130FA652" w14:textId="77777777" w:rsidTr="007B407C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4501F4A4" w14:textId="5DD14C58" w:rsidR="007B407C" w:rsidRPr="007B407C" w:rsidRDefault="007B407C" w:rsidP="007B407C">
            <w:pPr>
              <w:tabs>
                <w:tab w:val="left" w:pos="1303"/>
              </w:tabs>
              <w:rPr>
                <w:rFonts w:ascii="Arial" w:hAnsi="Arial" w:cs="Arial"/>
                <w:sz w:val="18"/>
                <w:szCs w:val="18"/>
              </w:rPr>
            </w:pPr>
            <w:r w:rsidRPr="007B407C">
              <w:rPr>
                <w:rFonts w:ascii="Arial" w:hAnsi="Arial" w:cs="Arial"/>
                <w:sz w:val="18"/>
                <w:szCs w:val="18"/>
              </w:rPr>
              <w:t>1.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B407C">
              <w:rPr>
                <w:rFonts w:ascii="Arial" w:hAnsi="Arial" w:cs="Arial"/>
                <w:sz w:val="18"/>
                <w:szCs w:val="18"/>
              </w:rPr>
              <w:t>Denetim ekibinin belgelendirme prosesi hakkındaki açıklamalarının yeterliliği</w:t>
            </w:r>
          </w:p>
        </w:tc>
        <w:tc>
          <w:tcPr>
            <w:tcW w:w="594" w:type="dxa"/>
            <w:vAlign w:val="center"/>
          </w:tcPr>
          <w:p w14:paraId="77131A68" w14:textId="03E52D10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8654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32E8F806" w14:textId="09FE7DC2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29634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2E7FDBEB" w14:textId="032B1EC6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442896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7A2482C3" w14:textId="28483440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705768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65B95C1D" w14:textId="75093611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20726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B407C" w:rsidRPr="006A170D" w14:paraId="379D74FD" w14:textId="77777777" w:rsidTr="007B407C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22AA4305" w14:textId="2AC3FB87" w:rsidR="007B407C" w:rsidRPr="004A1A4B" w:rsidRDefault="007B407C" w:rsidP="007B407C">
            <w:pPr>
              <w:tabs>
                <w:tab w:val="left" w:pos="13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 Denetim süresini doğru kullanma (Plan doğrultusunda</w:t>
            </w:r>
            <w:r w:rsidRPr="00312A8A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>denetimi</w:t>
            </w:r>
            <w:r w:rsidRPr="00312A8A">
              <w:rPr>
                <w:rFonts w:ascii="Arial" w:hAnsi="Arial" w:cs="Arial"/>
                <w:sz w:val="18"/>
                <w:szCs w:val="18"/>
              </w:rPr>
              <w:t xml:space="preserve"> gerçekleştirme ve yönetme becerisi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94" w:type="dxa"/>
            <w:vAlign w:val="center"/>
          </w:tcPr>
          <w:p w14:paraId="78D9CAD0" w14:textId="4FE0C7BB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898014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56469003" w14:textId="7D5B2D04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74526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6C0FA611" w14:textId="2DDAFBB9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82250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2F62D85B" w14:textId="44F7B90E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0942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7E12F066" w14:textId="6E83278C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32101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B407C" w:rsidRPr="006A170D" w14:paraId="783ECDB6" w14:textId="77777777" w:rsidTr="007B407C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2E9DD22C" w14:textId="58D359E0" w:rsidR="007B407C" w:rsidRPr="004A1A4B" w:rsidRDefault="007B407C" w:rsidP="007B407C">
            <w:pPr>
              <w:tabs>
                <w:tab w:val="left" w:pos="13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t>3. İ</w:t>
            </w:r>
            <w:r w:rsidRPr="00B52D90">
              <w:rPr>
                <w:rFonts w:ascii="Arial" w:hAnsi="Arial" w:cs="Arial"/>
                <w:sz w:val="18"/>
                <w:szCs w:val="20"/>
              </w:rPr>
              <w:t>letişim</w:t>
            </w:r>
            <w:r>
              <w:rPr>
                <w:rFonts w:ascii="Arial" w:hAnsi="Arial" w:cs="Arial"/>
                <w:sz w:val="18"/>
                <w:szCs w:val="20"/>
              </w:rPr>
              <w:t>,</w:t>
            </w:r>
            <w:r w:rsidRPr="00B52D90">
              <w:rPr>
                <w:rFonts w:ascii="Arial" w:hAnsi="Arial" w:cs="Arial"/>
                <w:sz w:val="18"/>
                <w:szCs w:val="20"/>
              </w:rPr>
              <w:t xml:space="preserve"> soru sorma becerisi</w:t>
            </w:r>
            <w:r>
              <w:rPr>
                <w:rFonts w:ascii="Arial" w:hAnsi="Arial" w:cs="Arial"/>
                <w:sz w:val="18"/>
                <w:szCs w:val="20"/>
              </w:rPr>
              <w:t xml:space="preserve"> ve sorulara cevap verme becerisi</w:t>
            </w:r>
          </w:p>
        </w:tc>
        <w:tc>
          <w:tcPr>
            <w:tcW w:w="594" w:type="dxa"/>
            <w:vAlign w:val="center"/>
          </w:tcPr>
          <w:p w14:paraId="7794A7AA" w14:textId="66031998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2113427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1CF1221E" w14:textId="1FF9DCB9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165220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69B68807" w14:textId="4F956C63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320265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1A8D580D" w14:textId="326C013C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06283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3B77A697" w14:textId="74782A85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198823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B407C" w:rsidRPr="006A170D" w14:paraId="5F8616C3" w14:textId="77777777" w:rsidTr="007B407C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1C66BDAC" w14:textId="537B3A98" w:rsidR="007B407C" w:rsidRPr="004A1A4B" w:rsidRDefault="007B407C" w:rsidP="007B407C">
            <w:pPr>
              <w:tabs>
                <w:tab w:val="left" w:pos="13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 Kuruluş faaliyetini (ürünler, süreçler, iş sektörü) anlama becerisi</w:t>
            </w:r>
          </w:p>
        </w:tc>
        <w:tc>
          <w:tcPr>
            <w:tcW w:w="594" w:type="dxa"/>
            <w:vAlign w:val="center"/>
          </w:tcPr>
          <w:p w14:paraId="2C874162" w14:textId="259B0BC6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818302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5BE41488" w14:textId="481F77F5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23944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57F48DA1" w14:textId="7A49C15A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83711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5BEA4CBA" w14:textId="7A8B813E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85687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468E6359" w14:textId="54EA28EC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64997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B407C" w:rsidRPr="006A170D" w14:paraId="019F09DC" w14:textId="77777777" w:rsidTr="007B407C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362410FB" w14:textId="53F11742" w:rsidR="007B407C" w:rsidRPr="004A1A4B" w:rsidRDefault="007B407C" w:rsidP="007B407C">
            <w:pPr>
              <w:tabs>
                <w:tab w:val="left" w:pos="13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 Genel tavır ve davranışları</w:t>
            </w:r>
          </w:p>
        </w:tc>
        <w:tc>
          <w:tcPr>
            <w:tcW w:w="594" w:type="dxa"/>
            <w:vAlign w:val="center"/>
          </w:tcPr>
          <w:p w14:paraId="20AC345E" w14:textId="3E96FCE4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153480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0961C30F" w14:textId="41709DC8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2274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0684BFD0" w14:textId="1861CB2A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209643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2DBF4C3B" w14:textId="7ABBC500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30732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1EDC39B8" w14:textId="10817A6D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93927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B407C" w:rsidRPr="006A170D" w14:paraId="2E8ADBAC" w14:textId="77777777" w:rsidTr="007B407C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4D49F15F" w14:textId="683A63F7" w:rsidR="007B407C" w:rsidRPr="004A1A4B" w:rsidRDefault="007B407C" w:rsidP="007B407C">
            <w:pPr>
              <w:tabs>
                <w:tab w:val="left" w:pos="13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 Denetim</w:t>
            </w:r>
            <w:r w:rsidRPr="00C6248E">
              <w:rPr>
                <w:rFonts w:ascii="Arial" w:hAnsi="Arial" w:cs="Arial"/>
                <w:sz w:val="18"/>
                <w:szCs w:val="18"/>
              </w:rPr>
              <w:t xml:space="preserve"> bulguları ile sonuçlarını etkili bir şekilde paylaşma becerisi</w:t>
            </w:r>
            <w:r>
              <w:rPr>
                <w:rFonts w:ascii="Arial" w:hAnsi="Arial" w:cs="Arial"/>
                <w:sz w:val="18"/>
                <w:szCs w:val="18"/>
              </w:rPr>
              <w:t xml:space="preserve"> (uygunsuzluklar, gözlemler ve bunlara ait objektif deliller gibi)</w:t>
            </w:r>
          </w:p>
        </w:tc>
        <w:tc>
          <w:tcPr>
            <w:tcW w:w="594" w:type="dxa"/>
            <w:vAlign w:val="center"/>
          </w:tcPr>
          <w:p w14:paraId="28BDA90C" w14:textId="458C7850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93281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0F0B0701" w14:textId="38F06217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77707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35187C71" w14:textId="78EFDBB4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641581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076AD50B" w14:textId="24CC6FF2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156016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287BC03E" w14:textId="51EF4B96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65887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B407C" w:rsidRPr="006A170D" w14:paraId="183900C6" w14:textId="77777777" w:rsidTr="007B407C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201A2476" w14:textId="0EF6F679" w:rsidR="007B407C" w:rsidRPr="004A1A4B" w:rsidRDefault="007B407C" w:rsidP="007B407C">
            <w:pPr>
              <w:tabs>
                <w:tab w:val="left" w:pos="13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Denetim ekibine, planlamanın yapılmasından itibaren ulaşma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ulaşma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imkanı</w:t>
            </w:r>
            <w:proofErr w:type="gramEnd"/>
          </w:p>
        </w:tc>
        <w:tc>
          <w:tcPr>
            <w:tcW w:w="594" w:type="dxa"/>
            <w:vAlign w:val="center"/>
          </w:tcPr>
          <w:p w14:paraId="25F58794" w14:textId="52F76CCA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98662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575F01E5" w14:textId="79156C74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90040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72D892D1" w14:textId="45EE8DA2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34142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798559F4" w14:textId="6BBC647A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96889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0BD8D390" w14:textId="35679A5A" w:rsidR="007B407C" w:rsidRDefault="00C647C3" w:rsidP="007B407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1217045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B407C" w:rsidRPr="006A170D" w14:paraId="1E166E00" w14:textId="77777777" w:rsidTr="007B407C">
        <w:trPr>
          <w:trHeight w:val="454"/>
        </w:trPr>
        <w:tc>
          <w:tcPr>
            <w:tcW w:w="7508" w:type="dxa"/>
            <w:shd w:val="clear" w:color="auto" w:fill="auto"/>
            <w:vAlign w:val="center"/>
          </w:tcPr>
          <w:p w14:paraId="32DAC470" w14:textId="2516D1BF" w:rsidR="007B407C" w:rsidRDefault="007B407C" w:rsidP="007B407C">
            <w:pPr>
              <w:tabs>
                <w:tab w:val="left" w:pos="1303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 Denetim ekibinden genel memnuniyetiniz.</w:t>
            </w:r>
          </w:p>
        </w:tc>
        <w:tc>
          <w:tcPr>
            <w:tcW w:w="594" w:type="dxa"/>
            <w:vAlign w:val="center"/>
          </w:tcPr>
          <w:p w14:paraId="0DAEDB53" w14:textId="0CDEB1F3" w:rsidR="007B407C" w:rsidRDefault="00C647C3" w:rsidP="007B407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82920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0820C271" w14:textId="565D78D7" w:rsidR="007B407C" w:rsidRDefault="00C647C3" w:rsidP="007B407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1315452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6BD020DF" w14:textId="5AF1A778" w:rsidR="007B407C" w:rsidRDefault="00C647C3" w:rsidP="007B407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386491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4" w:type="dxa"/>
            <w:vAlign w:val="center"/>
          </w:tcPr>
          <w:p w14:paraId="2A89F137" w14:textId="03B29EDC" w:rsidR="007B407C" w:rsidRDefault="00C647C3" w:rsidP="007B407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104059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08F79B88" w14:textId="7684FF7D" w:rsidR="007B407C" w:rsidRDefault="00C647C3" w:rsidP="007B407C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15959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407C" w:rsidRPr="00B52D90">
                  <w:rPr>
                    <w:rFonts w:ascii="Segoe UI Symbol" w:eastAsia="MS Gothic" w:hAnsi="Segoe UI Symbol" w:cs="Segoe UI Symbol"/>
                    <w:iCs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791B0694" w14:textId="14762C8F" w:rsidR="004A1A4B" w:rsidRDefault="004A1A4B" w:rsidP="00D91378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7B407C" w:rsidRPr="006A170D" w14:paraId="584CE42B" w14:textId="77777777" w:rsidTr="00131160">
        <w:trPr>
          <w:trHeight w:val="340"/>
        </w:trPr>
        <w:tc>
          <w:tcPr>
            <w:tcW w:w="10480" w:type="dxa"/>
            <w:shd w:val="clear" w:color="auto" w:fill="B4B4B4"/>
            <w:vAlign w:val="center"/>
          </w:tcPr>
          <w:p w14:paraId="69A77553" w14:textId="3DF3D534" w:rsidR="007B407C" w:rsidRPr="007B407C" w:rsidRDefault="007B407C" w:rsidP="007B407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31160">
              <w:rPr>
                <w:rFonts w:ascii="Arial" w:hAnsi="Arial" w:cs="Arial"/>
                <w:b/>
                <w:bCs/>
                <w:color w:val="542A77"/>
                <w:sz w:val="18"/>
                <w:szCs w:val="18"/>
              </w:rPr>
              <w:t>Görüş ve Öneriler</w:t>
            </w:r>
          </w:p>
        </w:tc>
      </w:tr>
      <w:tr w:rsidR="007B407C" w:rsidRPr="006A170D" w14:paraId="19C6E6B1" w14:textId="77777777" w:rsidTr="007B407C">
        <w:trPr>
          <w:trHeight w:val="1688"/>
        </w:trPr>
        <w:tc>
          <w:tcPr>
            <w:tcW w:w="10480" w:type="dxa"/>
            <w:shd w:val="clear" w:color="auto" w:fill="auto"/>
            <w:vAlign w:val="center"/>
          </w:tcPr>
          <w:p w14:paraId="01EA6F92" w14:textId="77777777" w:rsidR="007B407C" w:rsidRPr="006A170D" w:rsidRDefault="007B407C" w:rsidP="001778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983422" w14:textId="77777777" w:rsidR="007B407C" w:rsidRPr="00CE3152" w:rsidRDefault="007B407C" w:rsidP="00D91378">
      <w:pPr>
        <w:jc w:val="center"/>
        <w:rPr>
          <w:rFonts w:ascii="Arial" w:hAnsi="Arial" w:cs="Arial"/>
          <w:sz w:val="20"/>
          <w:szCs w:val="20"/>
        </w:rPr>
      </w:pPr>
    </w:p>
    <w:sectPr w:rsidR="007B407C" w:rsidRPr="00CE3152" w:rsidSect="000C09F4">
      <w:headerReference w:type="default" r:id="rId7"/>
      <w:pgSz w:w="11906" w:h="16838"/>
      <w:pgMar w:top="1417" w:right="708" w:bottom="1068" w:left="708" w:header="602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38FA" w14:textId="77777777" w:rsidR="00C647C3" w:rsidRDefault="00C647C3" w:rsidP="00AF7FA4">
      <w:r>
        <w:separator/>
      </w:r>
    </w:p>
  </w:endnote>
  <w:endnote w:type="continuationSeparator" w:id="0">
    <w:p w14:paraId="35A621B0" w14:textId="77777777" w:rsidR="00C647C3" w:rsidRDefault="00C647C3" w:rsidP="00AF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9010" w14:textId="77777777" w:rsidR="00C647C3" w:rsidRDefault="00C647C3" w:rsidP="00AF7FA4">
      <w:r>
        <w:separator/>
      </w:r>
    </w:p>
  </w:footnote>
  <w:footnote w:type="continuationSeparator" w:id="0">
    <w:p w14:paraId="47007C99" w14:textId="77777777" w:rsidR="00C647C3" w:rsidRDefault="00C647C3" w:rsidP="00AF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AFDA5" w14:textId="67BF508D" w:rsidR="00AF7FA4" w:rsidRDefault="007677E2" w:rsidP="001B118F">
    <w:pPr>
      <w:pStyle w:val="stBilgi"/>
      <w:jc w:val="center"/>
    </w:pPr>
    <w:r>
      <w:rPr>
        <w:noProof/>
      </w:rPr>
      <w:drawing>
        <wp:inline distT="0" distB="0" distL="0" distR="0" wp14:anchorId="2ABB617E" wp14:editId="5A649200">
          <wp:extent cx="1154151" cy="1154151"/>
          <wp:effectExtent l="0" t="0" r="1905" b="190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453" cy="1193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822A3C" w14:textId="57793A28" w:rsidR="00626AAC" w:rsidRPr="00626AAC" w:rsidRDefault="00D91378" w:rsidP="001B118F">
    <w:pPr>
      <w:pStyle w:val="stBilgi"/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MEMNUNİYET ANKET FORMU</w:t>
    </w:r>
  </w:p>
  <w:tbl>
    <w:tblPr>
      <w:tblStyle w:val="TabloKlavuzu"/>
      <w:tblW w:w="6389" w:type="dxa"/>
      <w:jc w:val="center"/>
      <w:tblLook w:val="04A0" w:firstRow="1" w:lastRow="0" w:firstColumn="1" w:lastColumn="0" w:noHBand="0" w:noVBand="1"/>
    </w:tblPr>
    <w:tblGrid>
      <w:gridCol w:w="1701"/>
      <w:gridCol w:w="1418"/>
      <w:gridCol w:w="1417"/>
      <w:gridCol w:w="992"/>
      <w:gridCol w:w="861"/>
    </w:tblGrid>
    <w:tr w:rsidR="00187E38" w:rsidRPr="00AA6DF4" w14:paraId="38A70205" w14:textId="77777777" w:rsidTr="00626AAC">
      <w:trPr>
        <w:jc w:val="center"/>
      </w:trPr>
      <w:tc>
        <w:tcPr>
          <w:tcW w:w="1701" w:type="dxa"/>
          <w:shd w:val="clear" w:color="auto" w:fill="542A77"/>
          <w:vAlign w:val="center"/>
        </w:tcPr>
        <w:p w14:paraId="279D2AF1" w14:textId="2A637FCB" w:rsidR="00187E38" w:rsidRPr="00626AAC" w:rsidRDefault="00187E38" w:rsidP="00187E38">
          <w:pPr>
            <w:pStyle w:val="stBilgi"/>
            <w:tabs>
              <w:tab w:val="clear" w:pos="9072"/>
              <w:tab w:val="right" w:pos="8364"/>
            </w:tabs>
            <w:jc w:val="center"/>
            <w:rPr>
              <w:rFonts w:ascii="Arial" w:hAnsi="Arial" w:cs="Arial"/>
              <w:color w:val="F8B817"/>
              <w:sz w:val="12"/>
              <w:szCs w:val="12"/>
            </w:rPr>
          </w:pPr>
          <w:r w:rsidRPr="00626AAC">
            <w:rPr>
              <w:rFonts w:ascii="Arial" w:hAnsi="Arial" w:cs="Arial"/>
              <w:color w:val="F8B817"/>
              <w:sz w:val="12"/>
              <w:szCs w:val="12"/>
            </w:rPr>
            <w:t xml:space="preserve">DN: </w:t>
          </w:r>
          <w:r w:rsidR="00D91378">
            <w:rPr>
              <w:rFonts w:ascii="Arial" w:hAnsi="Arial" w:cs="Arial"/>
              <w:color w:val="F8B817"/>
              <w:sz w:val="12"/>
              <w:szCs w:val="12"/>
            </w:rPr>
            <w:t>FR.</w:t>
          </w:r>
          <w:r w:rsidR="00131160">
            <w:rPr>
              <w:rFonts w:ascii="Arial" w:hAnsi="Arial" w:cs="Arial"/>
              <w:color w:val="F8B817"/>
              <w:sz w:val="12"/>
              <w:szCs w:val="12"/>
            </w:rPr>
            <w:t>08</w:t>
          </w:r>
          <w:r w:rsidR="00D91378">
            <w:rPr>
              <w:rFonts w:ascii="Arial" w:hAnsi="Arial" w:cs="Arial"/>
              <w:color w:val="F8B817"/>
              <w:sz w:val="12"/>
              <w:szCs w:val="12"/>
            </w:rPr>
            <w:t>.</w:t>
          </w:r>
          <w:r w:rsidR="00131160">
            <w:rPr>
              <w:rFonts w:ascii="Arial" w:hAnsi="Arial" w:cs="Arial"/>
              <w:color w:val="F8B817"/>
              <w:sz w:val="12"/>
              <w:szCs w:val="12"/>
            </w:rPr>
            <w:t>2</w:t>
          </w:r>
          <w:r w:rsidR="00D91378">
            <w:rPr>
              <w:rFonts w:ascii="Arial" w:hAnsi="Arial" w:cs="Arial"/>
              <w:color w:val="F8B817"/>
              <w:sz w:val="12"/>
              <w:szCs w:val="12"/>
            </w:rPr>
            <w:t>0</w:t>
          </w:r>
        </w:p>
      </w:tc>
      <w:tc>
        <w:tcPr>
          <w:tcW w:w="1418" w:type="dxa"/>
          <w:shd w:val="clear" w:color="auto" w:fill="542A77"/>
          <w:vAlign w:val="center"/>
        </w:tcPr>
        <w:p w14:paraId="538516EC" w14:textId="38BA639F" w:rsidR="00187E38" w:rsidRPr="00626AAC" w:rsidRDefault="0039141F" w:rsidP="00187E38">
          <w:pPr>
            <w:pStyle w:val="stBilgi"/>
            <w:tabs>
              <w:tab w:val="clear" w:pos="9072"/>
              <w:tab w:val="right" w:pos="8364"/>
            </w:tabs>
            <w:jc w:val="center"/>
            <w:rPr>
              <w:rFonts w:ascii="Arial" w:hAnsi="Arial" w:cs="Arial"/>
              <w:color w:val="F8B817"/>
              <w:sz w:val="12"/>
              <w:szCs w:val="12"/>
            </w:rPr>
          </w:pPr>
          <w:r>
            <w:rPr>
              <w:rFonts w:ascii="Arial" w:hAnsi="Arial" w:cs="Arial"/>
              <w:color w:val="F8B817"/>
              <w:sz w:val="12"/>
              <w:szCs w:val="12"/>
            </w:rPr>
            <w:t>Y</w:t>
          </w:r>
          <w:r w:rsidR="00187E38" w:rsidRPr="00626AAC">
            <w:rPr>
              <w:rFonts w:ascii="Arial" w:hAnsi="Arial" w:cs="Arial"/>
              <w:color w:val="F8B817"/>
              <w:sz w:val="12"/>
              <w:szCs w:val="12"/>
            </w:rPr>
            <w:t>T: 06.02.2024</w:t>
          </w:r>
        </w:p>
      </w:tc>
      <w:tc>
        <w:tcPr>
          <w:tcW w:w="1417" w:type="dxa"/>
          <w:shd w:val="clear" w:color="auto" w:fill="542A77"/>
          <w:vAlign w:val="center"/>
        </w:tcPr>
        <w:p w14:paraId="33CD3E7E" w14:textId="419C052E" w:rsidR="00187E38" w:rsidRPr="00626AAC" w:rsidRDefault="0039141F" w:rsidP="00187E38">
          <w:pPr>
            <w:pStyle w:val="stBilgi"/>
            <w:tabs>
              <w:tab w:val="clear" w:pos="9072"/>
              <w:tab w:val="right" w:pos="8364"/>
            </w:tabs>
            <w:jc w:val="center"/>
            <w:rPr>
              <w:rFonts w:ascii="Arial" w:hAnsi="Arial" w:cs="Arial"/>
              <w:color w:val="F8B817"/>
              <w:sz w:val="12"/>
              <w:szCs w:val="12"/>
            </w:rPr>
          </w:pPr>
          <w:r>
            <w:rPr>
              <w:rFonts w:ascii="Arial" w:hAnsi="Arial" w:cs="Arial"/>
              <w:color w:val="F8B817"/>
              <w:sz w:val="12"/>
              <w:szCs w:val="12"/>
            </w:rPr>
            <w:t>SG</w:t>
          </w:r>
          <w:r w:rsidR="00187E38" w:rsidRPr="00626AAC">
            <w:rPr>
              <w:rFonts w:ascii="Arial" w:hAnsi="Arial" w:cs="Arial"/>
              <w:color w:val="F8B817"/>
              <w:sz w:val="12"/>
              <w:szCs w:val="12"/>
            </w:rPr>
            <w:t>T: 06.02.2024</w:t>
          </w:r>
        </w:p>
      </w:tc>
      <w:tc>
        <w:tcPr>
          <w:tcW w:w="992" w:type="dxa"/>
          <w:shd w:val="clear" w:color="auto" w:fill="542A77"/>
          <w:vAlign w:val="center"/>
        </w:tcPr>
        <w:p w14:paraId="63E32AAF" w14:textId="25FC94FF" w:rsidR="00187E38" w:rsidRPr="00626AAC" w:rsidRDefault="00187E38" w:rsidP="00187E38">
          <w:pPr>
            <w:pStyle w:val="stBilgi"/>
            <w:tabs>
              <w:tab w:val="clear" w:pos="9072"/>
              <w:tab w:val="right" w:pos="8364"/>
            </w:tabs>
            <w:jc w:val="center"/>
            <w:rPr>
              <w:rFonts w:ascii="Arial" w:hAnsi="Arial" w:cs="Arial"/>
              <w:color w:val="F8B817"/>
              <w:sz w:val="12"/>
              <w:szCs w:val="12"/>
            </w:rPr>
          </w:pPr>
          <w:r w:rsidRPr="00626AAC">
            <w:rPr>
              <w:rFonts w:ascii="Arial" w:hAnsi="Arial" w:cs="Arial"/>
              <w:color w:val="F8B817"/>
              <w:sz w:val="12"/>
              <w:szCs w:val="12"/>
            </w:rPr>
            <w:t>RN: 00</w:t>
          </w:r>
        </w:p>
      </w:tc>
      <w:tc>
        <w:tcPr>
          <w:tcW w:w="861" w:type="dxa"/>
          <w:shd w:val="clear" w:color="auto" w:fill="542A77"/>
          <w:vAlign w:val="center"/>
        </w:tcPr>
        <w:p w14:paraId="6CDEC135" w14:textId="65ECB4C7" w:rsidR="00187E38" w:rsidRPr="00626AAC" w:rsidRDefault="00187E38" w:rsidP="00187E38">
          <w:pPr>
            <w:pStyle w:val="stBilgi"/>
            <w:tabs>
              <w:tab w:val="clear" w:pos="9072"/>
              <w:tab w:val="right" w:pos="8364"/>
            </w:tabs>
            <w:jc w:val="center"/>
            <w:rPr>
              <w:rFonts w:ascii="Arial" w:hAnsi="Arial" w:cs="Arial"/>
              <w:color w:val="F8B817"/>
              <w:sz w:val="12"/>
              <w:szCs w:val="12"/>
            </w:rPr>
          </w:pPr>
          <w:r w:rsidRPr="00626AAC">
            <w:rPr>
              <w:rFonts w:ascii="Arial" w:hAnsi="Arial" w:cs="Arial"/>
              <w:color w:val="F8B817"/>
              <w:sz w:val="12"/>
              <w:szCs w:val="12"/>
            </w:rPr>
            <w:t xml:space="preserve">S: </w:t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fldChar w:fldCharType="begin"/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instrText xml:space="preserve"> PAGE </w:instrText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fldChar w:fldCharType="separate"/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t>2</w:t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fldChar w:fldCharType="end"/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t>/</w:t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fldChar w:fldCharType="begin"/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instrText xml:space="preserve"> NUMPAGES </w:instrText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fldChar w:fldCharType="separate"/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t>18</w:t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fldChar w:fldCharType="end"/>
          </w:r>
        </w:p>
      </w:tc>
    </w:tr>
  </w:tbl>
  <w:p w14:paraId="10FDC4F6" w14:textId="77777777" w:rsidR="0066210A" w:rsidRPr="001569C7" w:rsidRDefault="0066210A" w:rsidP="0066210A">
    <w:pPr>
      <w:pStyle w:val="stBilgi"/>
      <w:tabs>
        <w:tab w:val="clear" w:pos="9072"/>
        <w:tab w:val="right" w:pos="8364"/>
      </w:tabs>
      <w:ind w:right="1842"/>
      <w:rPr>
        <w:rFonts w:ascii="Arial" w:hAnsi="Arial" w:cs="Arial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33C75"/>
    <w:multiLevelType w:val="hybridMultilevel"/>
    <w:tmpl w:val="2A625F44"/>
    <w:lvl w:ilvl="0" w:tplc="4FACF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8C2478"/>
    <w:multiLevelType w:val="hybridMultilevel"/>
    <w:tmpl w:val="DCD6A250"/>
    <w:lvl w:ilvl="0" w:tplc="09D69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332729">
    <w:abstractNumId w:val="0"/>
  </w:num>
  <w:num w:numId="2" w16cid:durableId="6049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A4"/>
    <w:rsid w:val="00007B59"/>
    <w:rsid w:val="000230B5"/>
    <w:rsid w:val="00030282"/>
    <w:rsid w:val="000C09F4"/>
    <w:rsid w:val="00131160"/>
    <w:rsid w:val="001471C9"/>
    <w:rsid w:val="00153DDD"/>
    <w:rsid w:val="001569C7"/>
    <w:rsid w:val="00186BB0"/>
    <w:rsid w:val="00187E38"/>
    <w:rsid w:val="001B118F"/>
    <w:rsid w:val="001F59F3"/>
    <w:rsid w:val="00227BC0"/>
    <w:rsid w:val="00253D01"/>
    <w:rsid w:val="00262134"/>
    <w:rsid w:val="002B095C"/>
    <w:rsid w:val="002D69A9"/>
    <w:rsid w:val="00312A8A"/>
    <w:rsid w:val="0039141F"/>
    <w:rsid w:val="0039245D"/>
    <w:rsid w:val="003A352E"/>
    <w:rsid w:val="003A6C13"/>
    <w:rsid w:val="003F104E"/>
    <w:rsid w:val="00455AB0"/>
    <w:rsid w:val="00461DAE"/>
    <w:rsid w:val="004A1A4B"/>
    <w:rsid w:val="004B3B87"/>
    <w:rsid w:val="004D64A2"/>
    <w:rsid w:val="004E2998"/>
    <w:rsid w:val="005715C4"/>
    <w:rsid w:val="00597C82"/>
    <w:rsid w:val="00615DEA"/>
    <w:rsid w:val="00626AAC"/>
    <w:rsid w:val="00645D92"/>
    <w:rsid w:val="0066210A"/>
    <w:rsid w:val="00691766"/>
    <w:rsid w:val="006C6C8A"/>
    <w:rsid w:val="007677E2"/>
    <w:rsid w:val="00791AB1"/>
    <w:rsid w:val="007B407C"/>
    <w:rsid w:val="007C769A"/>
    <w:rsid w:val="008761FC"/>
    <w:rsid w:val="00884EC4"/>
    <w:rsid w:val="00905761"/>
    <w:rsid w:val="00977BC4"/>
    <w:rsid w:val="009C26C0"/>
    <w:rsid w:val="00A41BDD"/>
    <w:rsid w:val="00A74AD8"/>
    <w:rsid w:val="00AA6DF4"/>
    <w:rsid w:val="00AF7FA4"/>
    <w:rsid w:val="00B13F51"/>
    <w:rsid w:val="00B17599"/>
    <w:rsid w:val="00B5121F"/>
    <w:rsid w:val="00B958DD"/>
    <w:rsid w:val="00BD6251"/>
    <w:rsid w:val="00C6248E"/>
    <w:rsid w:val="00C647C3"/>
    <w:rsid w:val="00C75964"/>
    <w:rsid w:val="00CD1D34"/>
    <w:rsid w:val="00CE3152"/>
    <w:rsid w:val="00D035BE"/>
    <w:rsid w:val="00D551F8"/>
    <w:rsid w:val="00D7648E"/>
    <w:rsid w:val="00D91378"/>
    <w:rsid w:val="00DE31AA"/>
    <w:rsid w:val="00E40FAA"/>
    <w:rsid w:val="00E54DAD"/>
    <w:rsid w:val="00E83F9E"/>
    <w:rsid w:val="00E9563B"/>
    <w:rsid w:val="00EB2E9B"/>
    <w:rsid w:val="00EC246A"/>
    <w:rsid w:val="00F3233D"/>
    <w:rsid w:val="00F47387"/>
    <w:rsid w:val="00F57A49"/>
    <w:rsid w:val="00F7007E"/>
    <w:rsid w:val="00F76367"/>
    <w:rsid w:val="00F828EB"/>
    <w:rsid w:val="00FC08DC"/>
    <w:rsid w:val="00FC3725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E74D"/>
  <w15:chartTrackingRefBased/>
  <w15:docId w15:val="{B8C0F816-3AE7-F948-B71F-7AF1EB72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4A2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F7F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F7FA4"/>
  </w:style>
  <w:style w:type="paragraph" w:styleId="AltBilgi">
    <w:name w:val="footer"/>
    <w:basedOn w:val="Normal"/>
    <w:link w:val="AltBilgiChar"/>
    <w:uiPriority w:val="99"/>
    <w:unhideWhenUsed/>
    <w:rsid w:val="00AF7F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F7FA4"/>
  </w:style>
  <w:style w:type="table" w:styleId="TabloKlavuzu">
    <w:name w:val="Table Grid"/>
    <w:basedOn w:val="NormalTablo"/>
    <w:uiPriority w:val="39"/>
    <w:rsid w:val="001B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AA6DF4"/>
  </w:style>
  <w:style w:type="character" w:customStyle="1" w:styleId="apple-converted-space">
    <w:name w:val="apple-converted-space"/>
    <w:basedOn w:val="VarsaylanParagrafYazTipi"/>
    <w:rsid w:val="004D64A2"/>
  </w:style>
  <w:style w:type="paragraph" w:styleId="NormalWeb">
    <w:name w:val="Normal (Web)"/>
    <w:basedOn w:val="Normal"/>
    <w:uiPriority w:val="99"/>
    <w:unhideWhenUsed/>
    <w:rsid w:val="007C769A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7B4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kahraman</dc:creator>
  <cp:keywords/>
  <dc:description/>
  <cp:lastModifiedBy>sevda kahraman</cp:lastModifiedBy>
  <cp:revision>8</cp:revision>
  <dcterms:created xsi:type="dcterms:W3CDTF">2024-03-28T17:40:00Z</dcterms:created>
  <dcterms:modified xsi:type="dcterms:W3CDTF">2024-06-20T17:03:00Z</dcterms:modified>
</cp:coreProperties>
</file>